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0D5" w:rsidRPr="00C510D5" w:rsidRDefault="00C510D5" w:rsidP="00C510D5">
      <w:pPr>
        <w:widowControl/>
        <w:shd w:val="clear" w:color="auto" w:fill="FFFFFF"/>
        <w:spacing w:before="225" w:after="225" w:line="540" w:lineRule="atLeast"/>
        <w:jc w:val="center"/>
        <w:outlineLvl w:val="2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C510D5">
        <w:rPr>
          <w:rFonts w:ascii="宋体" w:eastAsia="宋体" w:hAnsi="宋体" w:cs="宋体"/>
          <w:b/>
          <w:bCs/>
          <w:kern w:val="0"/>
          <w:sz w:val="28"/>
          <w:szCs w:val="28"/>
        </w:rPr>
        <w:t>学校党委召开落实党风廉政建设责任制领导小组2016年第二次会议</w:t>
      </w:r>
    </w:p>
    <w:p w:rsidR="00C510D5" w:rsidRPr="00C510D5" w:rsidRDefault="00C510D5" w:rsidP="00C510D5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10D5">
        <w:rPr>
          <w:rFonts w:ascii="宋体" w:eastAsia="宋体" w:hAnsi="宋体" w:cs="宋体" w:hint="eastAsia"/>
          <w:kern w:val="0"/>
          <w:sz w:val="28"/>
          <w:szCs w:val="28"/>
        </w:rPr>
        <w:t>为了深入推进学校党风廉政建设，进一步落实全面从严治党“两个责任”，12月8日下午，学校党委召开落实党风廉政建设责任制领导小组会议，校党委书记、党风廉政建设责任制领导小组组长徐兰宾，党委委员、副校长、党风廉政建设责任制领导小组副组长黄平槐，党委委员、纪委书记、党风廉政建设责任制领导小组副组长王水平出席会议，学校党风廉政建设责任制领导小组成员熊江鹏、陶学峰吴维真、胡长春、范森荣、冯豫红、张承良、郭英、李春湖、汪荣林参加会议，学校各部门（学院）行政主要负责人列席会议。徐兰宾同志主持会议并发表了重要讲话。</w:t>
      </w:r>
    </w:p>
    <w:p w:rsidR="00C510D5" w:rsidRPr="00C510D5" w:rsidRDefault="00C510D5" w:rsidP="00C510D5">
      <w:pPr>
        <w:widowControl/>
        <w:shd w:val="clear" w:color="auto" w:fill="FFFFFF"/>
        <w:ind w:firstLineChars="200" w:firstLine="56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>
            <wp:extent cx="5715000" cy="3790950"/>
            <wp:effectExtent l="19050" t="0" r="0" b="0"/>
            <wp:docPr id="1" name="图片 1" descr="http://59.52.97.131/Upload/xheditor/2016/12/day_161208/201612080501331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9.52.97.131/Upload/xheditor/2016/12/day_161208/2016120805013317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0D5" w:rsidRPr="00C510D5" w:rsidRDefault="00C510D5" w:rsidP="00C510D5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10D5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纪委书记王水平同志首先传达了省委召开的深化落实全面从严治党“两个责任”视频培训会，特别是省委书记鹿心社和省委常委、纪委书记孙新阳的重要讲话精神并提出了贯彻意见，同时对学校2016年落实党风廉政建设责任制考核</w:t>
      </w:r>
      <w:proofErr w:type="gramStart"/>
      <w:r w:rsidRPr="00C510D5">
        <w:rPr>
          <w:rFonts w:ascii="宋体" w:eastAsia="宋体" w:hAnsi="宋体" w:cs="宋体" w:hint="eastAsia"/>
          <w:kern w:val="0"/>
          <w:sz w:val="28"/>
          <w:szCs w:val="28"/>
        </w:rPr>
        <w:t>作出</w:t>
      </w:r>
      <w:proofErr w:type="gramEnd"/>
      <w:r w:rsidRPr="00C510D5">
        <w:rPr>
          <w:rFonts w:ascii="宋体" w:eastAsia="宋体" w:hAnsi="宋体" w:cs="宋体" w:hint="eastAsia"/>
          <w:kern w:val="0"/>
          <w:sz w:val="28"/>
          <w:szCs w:val="28"/>
        </w:rPr>
        <w:t>部署。</w:t>
      </w:r>
    </w:p>
    <w:p w:rsidR="00C510D5" w:rsidRPr="00C510D5" w:rsidRDefault="00C510D5" w:rsidP="00C510D5">
      <w:pPr>
        <w:widowControl/>
        <w:shd w:val="clear" w:color="auto" w:fill="FFFFFF"/>
        <w:ind w:firstLineChars="200" w:firstLine="56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>
            <wp:extent cx="5715000" cy="3790950"/>
            <wp:effectExtent l="19050" t="0" r="0" b="0"/>
            <wp:docPr id="2" name="图片 2" descr="http://59.52.97.131/Upload/xheditor/2016/12/day_161208/201612080501531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59.52.97.131/Upload/xheditor/2016/12/day_161208/20161208050153199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0D5" w:rsidRPr="00C510D5" w:rsidRDefault="00C510D5" w:rsidP="00C510D5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10D5">
        <w:rPr>
          <w:rFonts w:ascii="宋体" w:eastAsia="宋体" w:hAnsi="宋体" w:cs="宋体" w:hint="eastAsia"/>
          <w:kern w:val="0"/>
          <w:sz w:val="28"/>
          <w:szCs w:val="28"/>
        </w:rPr>
        <w:t>党委书记徐兰宾同志就学校如何落实会议精神发表了重要讲话。徐兰宾</w:t>
      </w:r>
      <w:r w:rsidRPr="00C510D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指出，全校党员干部要认真学习领会此次会议精神，提高全面从严治党“两个责任”的思想认识，深刻认识到提出和深化“两个责任”是贯彻党的十八届六中全会精神的需要，是全面从严治党的关键，是完成省委对我校巡视整改工作的需要。要把贯彻落实“两个责任”作为电大从严治党的关键，全面把握落实“两个责任”的内涵和要求，党委要切实担负起主体责任，党委书记担负起第一责任人的责任；坚持“一岗双责”，领导班子成员要履行分管领域的责任；纪委要聚焦</w:t>
      </w:r>
      <w:r w:rsidRPr="00C510D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 xml:space="preserve">主业主责，强化监督执纪问责，更加自觉坚持党委的统一领导，在全面从严治党中找准职责定位，更好地发挥党内监督专门机关的作用。 </w:t>
      </w:r>
    </w:p>
    <w:p w:rsidR="00C510D5" w:rsidRPr="00C510D5" w:rsidRDefault="00C510D5" w:rsidP="00C510D5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10D5">
        <w:rPr>
          <w:rFonts w:ascii="宋体" w:eastAsia="宋体" w:hAnsi="宋体" w:cs="宋体" w:hint="eastAsia"/>
          <w:kern w:val="0"/>
          <w:sz w:val="28"/>
          <w:szCs w:val="28"/>
        </w:rPr>
        <w:t>徐兰宾强调，学校在落实全面从严治党“两个责任”上总体是好的，但也存在一些问题，比如，有些同志落实全面从严治党“两个责任”意识不高，角色不准，作风不实，担当不够等等，有关部门要认真梳理，切实改进。</w:t>
      </w:r>
    </w:p>
    <w:p w:rsidR="00C510D5" w:rsidRPr="00C510D5" w:rsidRDefault="00C510D5" w:rsidP="00C510D5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10D5">
        <w:rPr>
          <w:rFonts w:ascii="宋体" w:eastAsia="宋体" w:hAnsi="宋体" w:cs="宋体" w:hint="eastAsia"/>
          <w:kern w:val="0"/>
          <w:sz w:val="28"/>
          <w:szCs w:val="28"/>
        </w:rPr>
        <w:t>徐兰宾要求，落实全面从严治党“两个责任”重在贯彻。一是要加强学习，提高认识；二是要紧紧抓住学校各级党组织（党委、总支、支部）书记这个牛鼻子，学校各级党组织（党委、总支、支部）书记要切实负起全面从严治党主体责任；三是学校党委、纪委和党委各职能部门在落实全面从严治党“两个责任”上要各负其责，形成合力；四是要强化责任追究，以问题倒逼“两个责任”的落实。（纪委办供稿）</w:t>
      </w:r>
    </w:p>
    <w:p w:rsidR="00C84F5E" w:rsidRDefault="000906CE"/>
    <w:sectPr w:rsidR="00C84F5E" w:rsidSect="00BC2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10D5"/>
    <w:rsid w:val="000906CE"/>
    <w:rsid w:val="0035164E"/>
    <w:rsid w:val="0053452B"/>
    <w:rsid w:val="005A58D9"/>
    <w:rsid w:val="008979E3"/>
    <w:rsid w:val="00BC2E80"/>
    <w:rsid w:val="00C330FE"/>
    <w:rsid w:val="00C510D5"/>
    <w:rsid w:val="00E9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80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510D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510D5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Balloon Text"/>
    <w:basedOn w:val="a"/>
    <w:link w:val="Char"/>
    <w:uiPriority w:val="99"/>
    <w:semiHidden/>
    <w:unhideWhenUsed/>
    <w:rsid w:val="00C510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510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83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3496">
                  <w:marLeft w:val="90"/>
                  <w:marRight w:val="90"/>
                  <w:marTop w:val="0"/>
                  <w:marBottom w:val="0"/>
                  <w:divBdr>
                    <w:top w:val="single" w:sz="6" w:space="4" w:color="C6C6C6"/>
                    <w:left w:val="single" w:sz="6" w:space="13" w:color="C6C6C6"/>
                    <w:bottom w:val="single" w:sz="6" w:space="4" w:color="C6C6C6"/>
                    <w:right w:val="single" w:sz="6" w:space="13" w:color="C6C6C6"/>
                  </w:divBdr>
                  <w:divsChild>
                    <w:div w:id="109913667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6C6C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2017-01-03T06:40:00Z</dcterms:created>
  <dcterms:modified xsi:type="dcterms:W3CDTF">2017-01-03T06:40:00Z</dcterms:modified>
</cp:coreProperties>
</file>